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42" w:rsidRPr="00981B42" w:rsidRDefault="00981B42" w:rsidP="00EF6F65">
      <w:pPr>
        <w:jc w:val="center"/>
        <w:rPr>
          <w:b/>
        </w:rPr>
      </w:pPr>
      <w:r w:rsidRPr="00981B42">
        <w:rPr>
          <w:b/>
        </w:rPr>
        <w:t>NÁHUATL</w:t>
      </w:r>
    </w:p>
    <w:p w:rsidR="00981B42" w:rsidRPr="00981B42" w:rsidRDefault="00981B42" w:rsidP="00EF6F65">
      <w:pPr>
        <w:tabs>
          <w:tab w:val="center" w:pos="4419"/>
        </w:tabs>
        <w:jc w:val="both"/>
        <w:rPr>
          <w:b/>
        </w:rPr>
      </w:pPr>
      <w:r w:rsidRPr="00981B42">
        <w:rPr>
          <w:b/>
        </w:rPr>
        <w:t>Origen:</w:t>
      </w:r>
    </w:p>
    <w:p w:rsidR="00981B42" w:rsidRDefault="00981B42" w:rsidP="00EF6F65">
      <w:pPr>
        <w:tabs>
          <w:tab w:val="center" w:pos="4419"/>
        </w:tabs>
        <w:jc w:val="both"/>
      </w:pPr>
      <w:r w:rsidRPr="00981B42">
        <w:t xml:space="preserve">El náhuatl (que deriva de </w:t>
      </w:r>
      <w:proofErr w:type="spellStart"/>
      <w:r w:rsidRPr="00981B42">
        <w:t>nāhua-tl</w:t>
      </w:r>
      <w:proofErr w:type="spellEnd"/>
      <w:r w:rsidRPr="00981B42">
        <w:t xml:space="preserve">, «sonido claro o agradable» y </w:t>
      </w:r>
      <w:proofErr w:type="spellStart"/>
      <w:r w:rsidRPr="00981B42">
        <w:t>tlahtōl</w:t>
      </w:r>
      <w:proofErr w:type="spellEnd"/>
      <w:r w:rsidRPr="00981B42">
        <w:t xml:space="preserve">-li, «lengua o lenguaje»)3 es una </w:t>
      </w:r>
      <w:proofErr w:type="spellStart"/>
      <w:r w:rsidRPr="00981B42">
        <w:t>macrolengua</w:t>
      </w:r>
      <w:proofErr w:type="spellEnd"/>
      <w:r w:rsidRPr="00981B42">
        <w:t xml:space="preserve"> </w:t>
      </w:r>
      <w:proofErr w:type="spellStart"/>
      <w:r w:rsidRPr="00981B42">
        <w:t>uto</w:t>
      </w:r>
      <w:proofErr w:type="spellEnd"/>
      <w:r w:rsidRPr="00981B42">
        <w:t xml:space="preserve">-azteca que se habla principalmente por nahuas en México y en América Central.4 Surgió por lo menos desde el siglo VII. Desde la expansión de la cultura tolteca a finales de siglo X en Mesoamérica, el náhuatl comenzó su difusión por encima de otras lenguas mesoamericanas hasta convertirse en </w:t>
      </w:r>
      <w:proofErr w:type="spellStart"/>
      <w:r w:rsidRPr="00981B42">
        <w:t>lingua</w:t>
      </w:r>
      <w:proofErr w:type="spellEnd"/>
      <w:r w:rsidRPr="00981B42">
        <w:t xml:space="preserve"> franca de buena parte de la zona mesoamericana, en especial bajo los territorios conquistados por el imperio mexica, también llamado imperio azteca, desde el siglo XIII hasta su caída (el 13 de agosto de 1521) en manos de los españoles, motivo por el cual a la lengua náhuatl también se le conoce con el nombre de lengua mexicana.</w:t>
      </w:r>
      <w:r>
        <w:tab/>
      </w:r>
    </w:p>
    <w:p w:rsidR="00C32991" w:rsidRPr="00C32991" w:rsidRDefault="00C32991" w:rsidP="00EF6F65">
      <w:pPr>
        <w:tabs>
          <w:tab w:val="center" w:pos="4419"/>
        </w:tabs>
        <w:jc w:val="both"/>
        <w:rPr>
          <w:b/>
        </w:rPr>
      </w:pPr>
      <w:r w:rsidRPr="00C32991">
        <w:rPr>
          <w:b/>
        </w:rPr>
        <w:t>Tradiciones:</w:t>
      </w:r>
    </w:p>
    <w:p w:rsidR="00C32991" w:rsidRPr="00C32991" w:rsidRDefault="00C32991" w:rsidP="00EF6F65">
      <w:pPr>
        <w:tabs>
          <w:tab w:val="center" w:pos="4419"/>
        </w:tabs>
        <w:jc w:val="both"/>
        <w:rPr>
          <w:b/>
        </w:rPr>
      </w:pPr>
      <w:r w:rsidRPr="00C32991">
        <w:rPr>
          <w:b/>
        </w:rPr>
        <w:t>Danzas:</w:t>
      </w:r>
    </w:p>
    <w:p w:rsidR="00C32991" w:rsidRDefault="00C32991" w:rsidP="00EF6F65">
      <w:pPr>
        <w:tabs>
          <w:tab w:val="center" w:pos="4419"/>
        </w:tabs>
        <w:jc w:val="both"/>
      </w:pPr>
      <w:r>
        <w:t>A</w:t>
      </w:r>
      <w:r>
        <w:t xml:space="preserve">ún se conservan muchas danzas de la </w:t>
      </w:r>
      <w:r w:rsidR="00EF6F65">
        <w:t>antigüedad</w:t>
      </w:r>
      <w:r>
        <w:t xml:space="preserve">, como son las peticiones de lluvia, danza de la tierra, danza </w:t>
      </w:r>
      <w:proofErr w:type="spellStart"/>
      <w:r>
        <w:t>tezcatlipoca</w:t>
      </w:r>
      <w:proofErr w:type="spellEnd"/>
      <w:r>
        <w:t>, y obvio la danza guerrera-chichimeca. Una danzas q a mi gusto so</w:t>
      </w:r>
      <w:r w:rsidR="00EF6F65">
        <w:t>n</w:t>
      </w:r>
      <w:r>
        <w:t xml:space="preserve"> muy bonitas son la de </w:t>
      </w:r>
      <w:proofErr w:type="spellStart"/>
      <w:r>
        <w:t>Iztacuauhtli</w:t>
      </w:r>
      <w:proofErr w:type="spellEnd"/>
      <w:r>
        <w:t xml:space="preserve"> (águila blanca) y </w:t>
      </w:r>
      <w:proofErr w:type="spellStart"/>
      <w:r>
        <w:t>Yaotecatl</w:t>
      </w:r>
      <w:proofErr w:type="spellEnd"/>
      <w:r>
        <w:t xml:space="preserve"> (guerrero).</w:t>
      </w:r>
    </w:p>
    <w:p w:rsidR="00C32991" w:rsidRDefault="00C32991" w:rsidP="00EF6F65">
      <w:pPr>
        <w:tabs>
          <w:tab w:val="center" w:pos="4419"/>
        </w:tabs>
        <w:jc w:val="both"/>
        <w:rPr>
          <w:b/>
        </w:rPr>
      </w:pPr>
      <w:r>
        <w:rPr>
          <w:b/>
        </w:rPr>
        <w:t>Música:</w:t>
      </w:r>
    </w:p>
    <w:p w:rsidR="00C32991" w:rsidRDefault="00C32991" w:rsidP="00EF6F65">
      <w:pPr>
        <w:tabs>
          <w:tab w:val="center" w:pos="4419"/>
        </w:tabs>
        <w:jc w:val="both"/>
      </w:pPr>
      <w:r>
        <w:t>C</w:t>
      </w:r>
      <w:r>
        <w:t xml:space="preserve">on lo de </w:t>
      </w:r>
      <w:r w:rsidR="00EF6F65">
        <w:t>música</w:t>
      </w:r>
      <w:r>
        <w:t xml:space="preserve"> lo que se conserva es la que se hacía en los ceremoniales que se realizaban antes de subir al </w:t>
      </w:r>
      <w:proofErr w:type="spellStart"/>
      <w:r>
        <w:t>atzacualli</w:t>
      </w:r>
      <w:proofErr w:type="spellEnd"/>
      <w:r>
        <w:t>,</w:t>
      </w:r>
      <w:r w:rsidR="00EF6F65">
        <w:t xml:space="preserve"> </w:t>
      </w:r>
      <w:r>
        <w:t xml:space="preserve"> </w:t>
      </w:r>
      <w:r w:rsidR="00EF6F65">
        <w:t>así</w:t>
      </w:r>
      <w:r>
        <w:t xml:space="preserve"> como en el término de un tlalpilli (ciclo de 13 años, el que estamos viviendo termina este año)</w:t>
      </w:r>
      <w:r w:rsidR="00EF6F65">
        <w:t>.</w:t>
      </w:r>
    </w:p>
    <w:p w:rsidR="00EF6F65" w:rsidRPr="00EF6F65" w:rsidRDefault="00EF6F65" w:rsidP="00EF6F65">
      <w:pPr>
        <w:tabs>
          <w:tab w:val="center" w:pos="4419"/>
        </w:tabs>
        <w:jc w:val="both"/>
        <w:rPr>
          <w:b/>
        </w:rPr>
      </w:pPr>
      <w:r>
        <w:rPr>
          <w:b/>
        </w:rPr>
        <w:t>Vestimentas:</w:t>
      </w:r>
    </w:p>
    <w:p w:rsidR="00EF6F65" w:rsidRPr="00EF6F65" w:rsidRDefault="00EF6F65" w:rsidP="00EF6F65">
      <w:pPr>
        <w:tabs>
          <w:tab w:val="center" w:pos="4419"/>
        </w:tabs>
        <w:jc w:val="both"/>
      </w:pPr>
      <w:r>
        <w:t>Aú</w:t>
      </w:r>
      <w:r w:rsidRPr="00EF6F65">
        <w:t>n se conservan las vestimentas que se usaban en ese tiempo</w:t>
      </w:r>
      <w:r>
        <w:t xml:space="preserve"> existen</w:t>
      </w:r>
      <w:r w:rsidRPr="00EF6F65">
        <w:t xml:space="preserve"> 4 </w:t>
      </w:r>
      <w:r w:rsidRPr="00EF6F65">
        <w:t>líneas</w:t>
      </w:r>
      <w:r w:rsidRPr="00EF6F65">
        <w:t xml:space="preserve"> de trabajo, y cada una representaba lo </w:t>
      </w:r>
      <w:r w:rsidRPr="00EF6F65">
        <w:t>esencial</w:t>
      </w:r>
      <w:r w:rsidRPr="00EF6F65">
        <w:t xml:space="preserve"> para lograr el equilibrio supremo, y obvio cada una </w:t>
      </w:r>
      <w:r w:rsidRPr="00EF6F65">
        <w:t>tenía</w:t>
      </w:r>
      <w:r w:rsidRPr="00EF6F65">
        <w:t xml:space="preserve"> su vestimenta, por ejemplo: la </w:t>
      </w:r>
      <w:r w:rsidRPr="00EF6F65">
        <w:t>tradición</w:t>
      </w:r>
      <w:r w:rsidRPr="00EF6F65">
        <w:t xml:space="preserve"> </w:t>
      </w:r>
      <w:proofErr w:type="spellStart"/>
      <w:r w:rsidRPr="00EF6F65">
        <w:t>conchera</w:t>
      </w:r>
      <w:proofErr w:type="spellEnd"/>
      <w:r w:rsidRPr="00EF6F65">
        <w:t xml:space="preserve"> usa los trajes con </w:t>
      </w:r>
      <w:proofErr w:type="spellStart"/>
      <w:r w:rsidRPr="00EF6F65">
        <w:t>quetzalcopilli</w:t>
      </w:r>
      <w:proofErr w:type="spellEnd"/>
      <w:r w:rsidRPr="00EF6F65">
        <w:t xml:space="preserve">, chimalli, </w:t>
      </w:r>
      <w:proofErr w:type="spellStart"/>
      <w:r w:rsidRPr="00EF6F65">
        <w:t>macah</w:t>
      </w:r>
      <w:r>
        <w:t>uitl</w:t>
      </w:r>
      <w:proofErr w:type="spellEnd"/>
      <w:r>
        <w:t xml:space="preserve">, </w:t>
      </w:r>
      <w:proofErr w:type="spellStart"/>
      <w:r>
        <w:t>ayoyotes</w:t>
      </w:r>
      <w:proofErr w:type="spellEnd"/>
      <w:r>
        <w:t>; pero la tradició</w:t>
      </w:r>
      <w:r w:rsidRPr="00EF6F65">
        <w:t xml:space="preserve">n negra, solo usa ropas de manta negra y cintas rojas, ya que representan a </w:t>
      </w:r>
      <w:proofErr w:type="spellStart"/>
      <w:r w:rsidRPr="00EF6F65">
        <w:t>Tezcatlipoca</w:t>
      </w:r>
      <w:proofErr w:type="spellEnd"/>
      <w:r w:rsidRPr="00EF6F65">
        <w:t xml:space="preserve">, a esa parte de conciencia que debemos adquirir para llegar a una </w:t>
      </w:r>
      <w:r w:rsidRPr="00EF6F65">
        <w:t>armonía</w:t>
      </w:r>
      <w:r w:rsidRPr="00EF6F65">
        <w:t xml:space="preserve"> total con el cosmos</w:t>
      </w:r>
    </w:p>
    <w:p w:rsidR="00EF6F65" w:rsidRPr="00EF6F65" w:rsidRDefault="00EF6F65" w:rsidP="00EF6F65">
      <w:pPr>
        <w:tabs>
          <w:tab w:val="center" w:pos="4419"/>
        </w:tabs>
        <w:jc w:val="both"/>
        <w:rPr>
          <w:b/>
        </w:rPr>
      </w:pPr>
      <w:r w:rsidRPr="00EF6F65">
        <w:rPr>
          <w:b/>
        </w:rPr>
        <w:t>Artefactos:</w:t>
      </w:r>
    </w:p>
    <w:p w:rsidR="00EF6F65" w:rsidRPr="00EF6F65" w:rsidRDefault="00EF6F65" w:rsidP="00EF6F65">
      <w:pPr>
        <w:tabs>
          <w:tab w:val="center" w:pos="4419"/>
        </w:tabs>
        <w:jc w:val="both"/>
      </w:pPr>
      <w:r>
        <w:t>S</w:t>
      </w:r>
      <w:r w:rsidRPr="00EF6F65">
        <w:t xml:space="preserve">e usan en ceremonias y en la vida cotidiana los </w:t>
      </w:r>
      <w:proofErr w:type="spellStart"/>
      <w:r w:rsidRPr="00EF6F65">
        <w:t>huehuetl</w:t>
      </w:r>
      <w:proofErr w:type="spellEnd"/>
      <w:r w:rsidRPr="00EF6F65">
        <w:t xml:space="preserve"> (tambores), </w:t>
      </w:r>
      <w:proofErr w:type="spellStart"/>
      <w:r w:rsidRPr="00EF6F65">
        <w:t>teponaztli</w:t>
      </w:r>
      <w:proofErr w:type="spellEnd"/>
      <w:r w:rsidRPr="00EF6F65">
        <w:t xml:space="preserve">(especie de </w:t>
      </w:r>
      <w:proofErr w:type="spellStart"/>
      <w:r w:rsidRPr="00EF6F65">
        <w:t>tarola</w:t>
      </w:r>
      <w:proofErr w:type="spellEnd"/>
      <w:r w:rsidRPr="00EF6F65">
        <w:t xml:space="preserve">, pero de madera), </w:t>
      </w:r>
      <w:proofErr w:type="spellStart"/>
      <w:r w:rsidRPr="00EF6F65">
        <w:t>atecocolli</w:t>
      </w:r>
      <w:proofErr w:type="spellEnd"/>
      <w:r w:rsidRPr="00EF6F65">
        <w:t xml:space="preserve">(caracoles), </w:t>
      </w:r>
      <w:proofErr w:type="spellStart"/>
      <w:r w:rsidRPr="00EF6F65">
        <w:t>popochcomitl</w:t>
      </w:r>
      <w:proofErr w:type="spellEnd"/>
      <w:r w:rsidRPr="00EF6F65">
        <w:t xml:space="preserve">(sahumerios), </w:t>
      </w:r>
      <w:proofErr w:type="spellStart"/>
      <w:r w:rsidRPr="00EF6F65">
        <w:t>mayoyolhuaztle</w:t>
      </w:r>
      <w:proofErr w:type="spellEnd"/>
      <w:r w:rsidRPr="00EF6F65">
        <w:t>(</w:t>
      </w:r>
      <w:proofErr w:type="spellStart"/>
      <w:r w:rsidRPr="00EF6F65">
        <w:t>bastonm</w:t>
      </w:r>
      <w:proofErr w:type="spellEnd"/>
      <w:r w:rsidRPr="00EF6F65">
        <w:t xml:space="preserve"> de mando), chimalli(escudos), </w:t>
      </w:r>
      <w:proofErr w:type="spellStart"/>
      <w:r w:rsidRPr="00EF6F65">
        <w:t>macahuitl</w:t>
      </w:r>
      <w:proofErr w:type="spellEnd"/>
      <w:r w:rsidRPr="00EF6F65">
        <w:t xml:space="preserve">(macanas para la guerra), </w:t>
      </w:r>
      <w:proofErr w:type="spellStart"/>
      <w:r w:rsidRPr="00EF6F65">
        <w:t>copilli</w:t>
      </w:r>
      <w:proofErr w:type="spellEnd"/>
      <w:r w:rsidRPr="00EF6F65">
        <w:t>(</w:t>
      </w:r>
      <w:proofErr w:type="spellStart"/>
      <w:r w:rsidRPr="00EF6F65">
        <w:t>euna</w:t>
      </w:r>
      <w:proofErr w:type="spellEnd"/>
      <w:r w:rsidRPr="00EF6F65">
        <w:t xml:space="preserve"> especie de sombrero),</w:t>
      </w:r>
      <w:proofErr w:type="spellStart"/>
      <w:r w:rsidRPr="00EF6F65">
        <w:t>quetzalcopilli</w:t>
      </w:r>
      <w:proofErr w:type="spellEnd"/>
      <w:r w:rsidRPr="00EF6F65">
        <w:t xml:space="preserve"> (lo que se le llama </w:t>
      </w:r>
      <w:proofErr w:type="spellStart"/>
      <w:r w:rsidRPr="00EF6F65">
        <w:t>erroneamente</w:t>
      </w:r>
      <w:proofErr w:type="spellEnd"/>
      <w:r w:rsidRPr="00EF6F65">
        <w:t xml:space="preserve"> "penacho"), </w:t>
      </w:r>
      <w:proofErr w:type="spellStart"/>
      <w:r w:rsidRPr="00EF6F65">
        <w:t>itztli</w:t>
      </w:r>
      <w:proofErr w:type="spellEnd"/>
      <w:r w:rsidRPr="00EF6F65">
        <w:t xml:space="preserve">(obsidiana), </w:t>
      </w:r>
      <w:proofErr w:type="spellStart"/>
      <w:r w:rsidRPr="00EF6F65">
        <w:t>copalli</w:t>
      </w:r>
      <w:proofErr w:type="spellEnd"/>
      <w:r w:rsidRPr="00EF6F65">
        <w:t>(incienso) etc.</w:t>
      </w:r>
    </w:p>
    <w:p w:rsidR="00EF6F65" w:rsidRPr="00EF6F65" w:rsidRDefault="00EF6F65" w:rsidP="00EF6F65">
      <w:pPr>
        <w:tabs>
          <w:tab w:val="center" w:pos="4419"/>
        </w:tabs>
        <w:jc w:val="both"/>
      </w:pPr>
    </w:p>
    <w:p w:rsidR="00EF6F65" w:rsidRPr="00EF6F65" w:rsidRDefault="00EF6F65" w:rsidP="00EF6F65">
      <w:pPr>
        <w:tabs>
          <w:tab w:val="center" w:pos="4419"/>
        </w:tabs>
        <w:jc w:val="both"/>
      </w:pPr>
    </w:p>
    <w:p w:rsidR="00EF6F65" w:rsidRPr="00EF6F65" w:rsidRDefault="00EF6F65" w:rsidP="00EF6F65">
      <w:pPr>
        <w:tabs>
          <w:tab w:val="center" w:pos="4419"/>
        </w:tabs>
        <w:jc w:val="both"/>
        <w:rPr>
          <w:b/>
        </w:rPr>
      </w:pPr>
      <w:r w:rsidRPr="00EF6F65">
        <w:rPr>
          <w:b/>
        </w:rPr>
        <w:t>Costumbres:</w:t>
      </w:r>
    </w:p>
    <w:p w:rsidR="00EF6F65" w:rsidRPr="00EF6F65" w:rsidRDefault="00EF6F65" w:rsidP="00EF6F65">
      <w:pPr>
        <w:tabs>
          <w:tab w:val="center" w:pos="4419"/>
        </w:tabs>
        <w:jc w:val="both"/>
      </w:pPr>
      <w:r>
        <w:t>Aún</w:t>
      </w:r>
      <w:r w:rsidRPr="00EF6F65">
        <w:t xml:space="preserve"> sobreviven muchas costumbres, por ejemplo: en lugar de llamarse "boda", la ceremonia de matrimonio se conoce como "Atado de tilmas"; </w:t>
      </w:r>
      <w:r w:rsidRPr="00EF6F65">
        <w:t>también</w:t>
      </w:r>
      <w:r w:rsidRPr="00EF6F65">
        <w:t xml:space="preserve"> se tiene la </w:t>
      </w:r>
      <w:r w:rsidRPr="00EF6F65">
        <w:t>tradición</w:t>
      </w:r>
      <w:r w:rsidRPr="00EF6F65">
        <w:t xml:space="preserve"> de la "Siembra de Nombre"; </w:t>
      </w:r>
      <w:r w:rsidRPr="00EF6F65">
        <w:t>también</w:t>
      </w:r>
      <w:r w:rsidRPr="00EF6F65">
        <w:t xml:space="preserve"> se le sigue teniendo ese respeto a las fuerzas de los rumbos cardinales, y al saludar a cada punto, se le conoce como "</w:t>
      </w:r>
      <w:proofErr w:type="spellStart"/>
      <w:r w:rsidRPr="00EF6F65">
        <w:t>Xiuhtlahtos</w:t>
      </w:r>
      <w:proofErr w:type="spellEnd"/>
      <w:r w:rsidRPr="00EF6F65">
        <w:t xml:space="preserve">"; las danzas </w:t>
      </w:r>
      <w:proofErr w:type="spellStart"/>
      <w:r w:rsidRPr="00EF6F65">
        <w:t>prehispanicas</w:t>
      </w:r>
      <w:proofErr w:type="spellEnd"/>
      <w:r w:rsidRPr="00EF6F65">
        <w:t xml:space="preserve"> y pues obviamente los temazcales, que son la ceremonia más importante que se tenía en el México antiguo. Y otra Cosa, aún se le llama a la ciudad por su nombre, que es "</w:t>
      </w:r>
      <w:proofErr w:type="spellStart"/>
      <w:r w:rsidRPr="00EF6F65">
        <w:t>Mexihco</w:t>
      </w:r>
      <w:proofErr w:type="spellEnd"/>
      <w:r w:rsidRPr="00EF6F65">
        <w:t xml:space="preserve">-Tenochtitlan </w:t>
      </w:r>
      <w:proofErr w:type="spellStart"/>
      <w:r w:rsidRPr="00EF6F65">
        <w:t>Cuauhtli</w:t>
      </w:r>
      <w:proofErr w:type="spellEnd"/>
      <w:r w:rsidRPr="00EF6F65">
        <w:t xml:space="preserve"> </w:t>
      </w:r>
      <w:proofErr w:type="spellStart"/>
      <w:r w:rsidRPr="00EF6F65">
        <w:t>Tlacuayan</w:t>
      </w:r>
      <w:proofErr w:type="spellEnd"/>
      <w:r w:rsidRPr="00EF6F65">
        <w:t>"</w:t>
      </w:r>
      <w:r>
        <w:t>.</w:t>
      </w:r>
    </w:p>
    <w:tbl>
      <w:tblPr>
        <w:tblStyle w:val="Sombreadomedio1-nfasis4"/>
        <w:tblpPr w:leftFromText="141" w:rightFromText="141" w:vertAnchor="text" w:horzAnchor="margin" w:tblpXSpec="center" w:tblpY="301"/>
        <w:tblW w:w="0" w:type="auto"/>
        <w:tblLook w:val="04A0" w:firstRow="1" w:lastRow="0" w:firstColumn="1" w:lastColumn="0" w:noHBand="0" w:noVBand="1"/>
      </w:tblPr>
      <w:tblGrid>
        <w:gridCol w:w="3356"/>
        <w:gridCol w:w="3356"/>
      </w:tblGrid>
      <w:tr w:rsidR="00EF6F65" w:rsidTr="00EF6F65">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6712" w:type="dxa"/>
            <w:gridSpan w:val="2"/>
          </w:tcPr>
          <w:p w:rsidR="00EF6F65" w:rsidRDefault="00EF6F65" w:rsidP="00EF6F65">
            <w:pPr>
              <w:jc w:val="center"/>
            </w:pPr>
          </w:p>
          <w:p w:rsidR="00EF6F65" w:rsidRDefault="00EF6F65" w:rsidP="00EF6F65">
            <w:pPr>
              <w:tabs>
                <w:tab w:val="center" w:pos="4419"/>
              </w:tabs>
              <w:jc w:val="center"/>
            </w:pPr>
            <w:r>
              <w:t>Palabras:</w:t>
            </w:r>
          </w:p>
        </w:tc>
      </w:tr>
      <w:tr w:rsidR="00EF6F65" w:rsidTr="00EF6F65">
        <w:trPr>
          <w:cnfStyle w:val="000000100000" w:firstRow="0" w:lastRow="0" w:firstColumn="0" w:lastColumn="0" w:oddVBand="0" w:evenVBand="0" w:oddHBand="1"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3356" w:type="dxa"/>
          </w:tcPr>
          <w:p w:rsidR="00EF6F65" w:rsidRDefault="00EF6F65" w:rsidP="00EF6F65">
            <w:proofErr w:type="spellStart"/>
            <w:r>
              <w:t>tecolotl</w:t>
            </w:r>
            <w:proofErr w:type="spellEnd"/>
            <w:r>
              <w:t xml:space="preserve">: </w:t>
            </w:r>
            <w:r w:rsidRPr="00981B42">
              <w:rPr>
                <w:b w:val="0"/>
              </w:rPr>
              <w:t>tecolote</w:t>
            </w:r>
            <w:r>
              <w:t xml:space="preserve"> </w:t>
            </w:r>
          </w:p>
          <w:p w:rsidR="00EF6F65" w:rsidRDefault="00EF6F65" w:rsidP="00EF6F65">
            <w:proofErr w:type="spellStart"/>
            <w:r>
              <w:t>huilotl</w:t>
            </w:r>
            <w:proofErr w:type="spellEnd"/>
            <w:r>
              <w:t xml:space="preserve">: </w:t>
            </w:r>
            <w:r w:rsidRPr="00981B42">
              <w:rPr>
                <w:b w:val="0"/>
              </w:rPr>
              <w:t>paloma</w:t>
            </w:r>
            <w:r>
              <w:t xml:space="preserve"> </w:t>
            </w:r>
          </w:p>
          <w:p w:rsidR="00EF6F65" w:rsidRDefault="00EF6F65" w:rsidP="00EF6F65">
            <w:proofErr w:type="spellStart"/>
            <w:r>
              <w:t>huitzitzilin</w:t>
            </w:r>
            <w:proofErr w:type="spellEnd"/>
            <w:r>
              <w:t xml:space="preserve">: </w:t>
            </w:r>
            <w:r w:rsidRPr="00981B42">
              <w:rPr>
                <w:b w:val="0"/>
              </w:rPr>
              <w:t>colibrí</w:t>
            </w:r>
            <w:r>
              <w:t xml:space="preserve"> </w:t>
            </w:r>
          </w:p>
          <w:p w:rsidR="00EF6F65" w:rsidRDefault="00EF6F65" w:rsidP="00EF6F65">
            <w:proofErr w:type="spellStart"/>
            <w:r>
              <w:t>piotl</w:t>
            </w:r>
            <w:proofErr w:type="spellEnd"/>
            <w:r>
              <w:t xml:space="preserve">: </w:t>
            </w:r>
            <w:r w:rsidRPr="00981B42">
              <w:rPr>
                <w:b w:val="0"/>
              </w:rPr>
              <w:t>pollito</w:t>
            </w:r>
            <w:r>
              <w:t xml:space="preserve"> </w:t>
            </w:r>
          </w:p>
          <w:p w:rsidR="00EF6F65" w:rsidRDefault="00EF6F65" w:rsidP="00EF6F65">
            <w:proofErr w:type="spellStart"/>
            <w:r>
              <w:t>papalotl</w:t>
            </w:r>
            <w:proofErr w:type="spellEnd"/>
            <w:r>
              <w:t xml:space="preserve">: </w:t>
            </w:r>
            <w:r w:rsidRPr="00981B42">
              <w:rPr>
                <w:b w:val="0"/>
              </w:rPr>
              <w:t>mariposa</w:t>
            </w:r>
          </w:p>
        </w:tc>
        <w:tc>
          <w:tcPr>
            <w:tcW w:w="3356" w:type="dxa"/>
          </w:tcPr>
          <w:p w:rsidR="00EF6F65" w:rsidRDefault="00EF6F65" w:rsidP="00EF6F65">
            <w:pPr>
              <w:cnfStyle w:val="000000100000" w:firstRow="0" w:lastRow="0" w:firstColumn="0" w:lastColumn="0" w:oddVBand="0" w:evenVBand="0" w:oddHBand="1" w:evenHBand="0" w:firstRowFirstColumn="0" w:firstRowLastColumn="0" w:lastRowFirstColumn="0" w:lastRowLastColumn="0"/>
            </w:pPr>
            <w:proofErr w:type="spellStart"/>
            <w:r>
              <w:t>ahuacatl</w:t>
            </w:r>
            <w:proofErr w:type="spellEnd"/>
            <w:r>
              <w:t>: aguacate</w:t>
            </w:r>
          </w:p>
          <w:p w:rsidR="00EF6F65" w:rsidRDefault="00EF6F65" w:rsidP="00EF6F65">
            <w:pPr>
              <w:cnfStyle w:val="000000100000" w:firstRow="0" w:lastRow="0" w:firstColumn="0" w:lastColumn="0" w:oddVBand="0" w:evenVBand="0" w:oddHBand="1" w:evenHBand="0" w:firstRowFirstColumn="0" w:firstRowLastColumn="0" w:lastRowFirstColumn="0" w:lastRowLastColumn="0"/>
            </w:pPr>
            <w:proofErr w:type="spellStart"/>
            <w:r>
              <w:t>tzopilotl</w:t>
            </w:r>
            <w:proofErr w:type="spellEnd"/>
            <w:r>
              <w:t xml:space="preserve">: zopilote </w:t>
            </w:r>
          </w:p>
          <w:p w:rsidR="00EF6F65" w:rsidRDefault="00EF6F65" w:rsidP="00EF6F65">
            <w:pPr>
              <w:cnfStyle w:val="000000100000" w:firstRow="0" w:lastRow="0" w:firstColumn="0" w:lastColumn="0" w:oddVBand="0" w:evenVBand="0" w:oddHBand="1" w:evenHBand="0" w:firstRowFirstColumn="0" w:firstRowLastColumn="0" w:lastRowFirstColumn="0" w:lastRowLastColumn="0"/>
            </w:pPr>
            <w:proofErr w:type="spellStart"/>
            <w:r>
              <w:t>cuanacatl</w:t>
            </w:r>
            <w:proofErr w:type="spellEnd"/>
            <w:r>
              <w:t xml:space="preserve">: gallo </w:t>
            </w:r>
          </w:p>
          <w:p w:rsidR="00EF6F65" w:rsidRDefault="00EF6F65" w:rsidP="00EF6F65">
            <w:pPr>
              <w:cnfStyle w:val="000000100000" w:firstRow="0" w:lastRow="0" w:firstColumn="0" w:lastColumn="0" w:oddVBand="0" w:evenVBand="0" w:oddHBand="1" w:evenHBand="0" w:firstRowFirstColumn="0" w:firstRowLastColumn="0" w:lastRowFirstColumn="0" w:lastRowLastColumn="0"/>
            </w:pPr>
            <w:proofErr w:type="spellStart"/>
            <w:r>
              <w:t>huexolotl</w:t>
            </w:r>
            <w:proofErr w:type="spellEnd"/>
            <w:r>
              <w:t xml:space="preserve">: guajolote </w:t>
            </w:r>
          </w:p>
          <w:p w:rsidR="00EF6F65" w:rsidRDefault="00EF6F65" w:rsidP="00EF6F65">
            <w:pPr>
              <w:cnfStyle w:val="000000100000" w:firstRow="0" w:lastRow="0" w:firstColumn="0" w:lastColumn="0" w:oddVBand="0" w:evenVBand="0" w:oddHBand="1" w:evenHBand="0" w:firstRowFirstColumn="0" w:firstRowLastColumn="0" w:lastRowFirstColumn="0" w:lastRowLastColumn="0"/>
            </w:pPr>
            <w:proofErr w:type="spellStart"/>
            <w:r>
              <w:t>tlaxcalli</w:t>
            </w:r>
            <w:proofErr w:type="spellEnd"/>
            <w:r>
              <w:t xml:space="preserve">: tortilla </w:t>
            </w:r>
          </w:p>
        </w:tc>
      </w:tr>
    </w:tbl>
    <w:p w:rsidR="00EF6F65" w:rsidRPr="00C32991" w:rsidRDefault="00EF6F65" w:rsidP="00C32991">
      <w:pPr>
        <w:tabs>
          <w:tab w:val="center" w:pos="4419"/>
        </w:tabs>
        <w:rPr>
          <w:b/>
        </w:rPr>
      </w:pPr>
    </w:p>
    <w:p w:rsidR="00981B42" w:rsidRDefault="00981B42" w:rsidP="00981B42">
      <w:pPr>
        <w:tabs>
          <w:tab w:val="center" w:pos="4419"/>
        </w:tabs>
      </w:pPr>
    </w:p>
    <w:p w:rsidR="00981B42" w:rsidRDefault="00981B42" w:rsidP="00981B42">
      <w:pPr>
        <w:tabs>
          <w:tab w:val="center" w:pos="4419"/>
        </w:tabs>
      </w:pPr>
    </w:p>
    <w:p w:rsidR="00981B42" w:rsidRDefault="00981B42" w:rsidP="00981B42">
      <w:pPr>
        <w:tabs>
          <w:tab w:val="center" w:pos="4419"/>
        </w:tabs>
      </w:pPr>
    </w:p>
    <w:p w:rsidR="00981B42" w:rsidRDefault="00981B42" w:rsidP="00981B42">
      <w:pPr>
        <w:tabs>
          <w:tab w:val="center" w:pos="4419"/>
        </w:tabs>
      </w:pPr>
    </w:p>
    <w:p w:rsidR="00981B42" w:rsidRDefault="00981B42" w:rsidP="00981B42">
      <w:pPr>
        <w:tabs>
          <w:tab w:val="center" w:pos="4419"/>
        </w:tabs>
      </w:pPr>
    </w:p>
    <w:p w:rsidR="00981B42" w:rsidRDefault="00EF6F65" w:rsidP="00981B42">
      <w:pPr>
        <w:tabs>
          <w:tab w:val="center" w:pos="4419"/>
        </w:tabs>
      </w:pPr>
      <w:r w:rsidRPr="00EF6F65">
        <w:rPr>
          <w:rFonts w:ascii="Lucida Calligraphy" w:hAnsi="Lucida Calligraphy"/>
          <w:b/>
        </w:rPr>
        <w:t>Sarai Elizabeth Pérez Tlanepantla</w:t>
      </w:r>
      <w:r>
        <w:t>.</w:t>
      </w:r>
    </w:p>
    <w:p w:rsidR="00981B42" w:rsidRDefault="00981B42" w:rsidP="00981B42">
      <w:pPr>
        <w:tabs>
          <w:tab w:val="center" w:pos="4419"/>
        </w:tabs>
      </w:pPr>
      <w:bookmarkStart w:id="0" w:name="_GoBack"/>
      <w:bookmarkEnd w:id="0"/>
    </w:p>
    <w:p w:rsidR="00DA04DE" w:rsidRDefault="00DA04DE" w:rsidP="00DA04DE">
      <w:r>
        <w:t xml:space="preserve"> </w:t>
      </w:r>
    </w:p>
    <w:sectPr w:rsidR="00DA04DE" w:rsidSect="00EF6F65">
      <w:pgSz w:w="12240" w:h="15840"/>
      <w:pgMar w:top="1417" w:right="1701" w:bottom="1417" w:left="1701"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DE"/>
    <w:rsid w:val="00981B42"/>
    <w:rsid w:val="00BB7C66"/>
    <w:rsid w:val="00C32991"/>
    <w:rsid w:val="00DA04DE"/>
    <w:rsid w:val="00EF6F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81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4">
    <w:name w:val="Medium Shading 1 Accent 4"/>
    <w:basedOn w:val="Tablanormal"/>
    <w:uiPriority w:val="63"/>
    <w:rsid w:val="00981B4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81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4">
    <w:name w:val="Medium Shading 1 Accent 4"/>
    <w:basedOn w:val="Tablanormal"/>
    <w:uiPriority w:val="63"/>
    <w:rsid w:val="00981B4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YOREM</dc:creator>
  <cp:lastModifiedBy>YOREM</cp:lastModifiedBy>
  <cp:revision>1</cp:revision>
  <dcterms:created xsi:type="dcterms:W3CDTF">2014-01-21T21:25:00Z</dcterms:created>
  <dcterms:modified xsi:type="dcterms:W3CDTF">2014-01-22T12:51:00Z</dcterms:modified>
</cp:coreProperties>
</file>